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E0" w:rsidRPr="00921384" w:rsidRDefault="00B17AE0" w:rsidP="00B75D6C">
      <w:pPr>
        <w:pStyle w:val="Nessunaspaziatura"/>
        <w:rPr>
          <w:rFonts w:eastAsia="Times New Roman" w:cs="Arial"/>
          <w:color w:val="000080"/>
          <w:sz w:val="96"/>
          <w:szCs w:val="96"/>
          <w:lang w:val="en-US" w:eastAsia="it-IT"/>
        </w:rPr>
      </w:pPr>
      <w:r w:rsidRPr="00921384">
        <w:rPr>
          <w:rFonts w:eastAsia="Times New Roman" w:cs="Arial"/>
          <w:color w:val="000080"/>
          <w:sz w:val="96"/>
          <w:szCs w:val="96"/>
          <w:lang w:val="en-US" w:eastAsia="it-IT"/>
        </w:rPr>
        <w:t>References</w:t>
      </w:r>
    </w:p>
    <w:p w:rsidR="00B75D6C" w:rsidRPr="00921384" w:rsidRDefault="00B75D6C" w:rsidP="00B75D6C">
      <w:pPr>
        <w:pStyle w:val="Nessunaspaziatura"/>
        <w:rPr>
          <w:color w:val="FF0000"/>
          <w:sz w:val="18"/>
          <w:szCs w:val="18"/>
          <w:lang w:val="en-US"/>
        </w:rPr>
      </w:pPr>
    </w:p>
    <w:p w:rsidR="00B75D6C" w:rsidRPr="00B17AE0" w:rsidRDefault="00B75D6C" w:rsidP="00B75D6C">
      <w:pPr>
        <w:jc w:val="both"/>
        <w:rPr>
          <w:rFonts w:ascii="Calibri" w:hAnsi="Calibri" w:cs="Arial"/>
          <w:b/>
          <w:iCs/>
          <w:color w:val="000066"/>
          <w:sz w:val="28"/>
          <w:szCs w:val="28"/>
          <w:lang w:val="en-US"/>
        </w:rPr>
      </w:pPr>
      <w:r w:rsidRPr="00B17AE0">
        <w:rPr>
          <w:rFonts w:ascii="Calibri" w:hAnsi="Calibri" w:cs="Arial"/>
          <w:b/>
          <w:iCs/>
          <w:color w:val="000066"/>
          <w:sz w:val="28"/>
          <w:szCs w:val="28"/>
          <w:lang w:val="en-US"/>
        </w:rPr>
        <w:t>Results of project coordinated by Pixel or projects where Pixel was the partner in charge of quality assurance</w:t>
      </w:r>
    </w:p>
    <w:p w:rsidR="00B75D6C" w:rsidRPr="00B17AE0" w:rsidRDefault="00B75D6C" w:rsidP="00B75D6C">
      <w:pPr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BF7516" w:rsidRDefault="00B75D6C" w:rsidP="00B75D6C">
      <w:pPr>
        <w:rPr>
          <w:rFonts w:ascii="Calibri" w:hAnsi="Calibri"/>
          <w:b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The great majority of European projects </w:t>
      </w:r>
      <w:r w:rsidR="00921384">
        <w:rPr>
          <w:rFonts w:ascii="Calibri" w:hAnsi="Calibri" w:cs="Arial"/>
          <w:b/>
          <w:iCs/>
          <w:sz w:val="18"/>
          <w:szCs w:val="18"/>
          <w:lang w:val="en-US"/>
        </w:rPr>
        <w:t>managed and c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oordinated by Pixel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, as well as of projects where Pixel was the </w:t>
      </w:r>
      <w:r w:rsidRPr="00921384">
        <w:rPr>
          <w:rFonts w:ascii="Calibri" w:hAnsi="Calibri" w:cs="Arial"/>
          <w:b/>
          <w:iCs/>
          <w:sz w:val="18"/>
          <w:szCs w:val="18"/>
          <w:lang w:val="en-US"/>
        </w:rPr>
        <w:t>partner</w:t>
      </w:r>
      <w:r w:rsidR="00921384">
        <w:rPr>
          <w:rFonts w:ascii="Calibri" w:hAnsi="Calibri" w:cs="Arial"/>
          <w:b/>
          <w:iCs/>
          <w:sz w:val="18"/>
          <w:szCs w:val="18"/>
          <w:lang w:val="en-US"/>
        </w:rPr>
        <w:t xml:space="preserve"> – or external evaluator - </w:t>
      </w:r>
      <w:r w:rsidRPr="00921384">
        <w:rPr>
          <w:rFonts w:ascii="Calibri" w:hAnsi="Calibri" w:cs="Arial"/>
          <w:b/>
          <w:iCs/>
          <w:sz w:val="18"/>
          <w:szCs w:val="18"/>
          <w:lang w:val="en-US"/>
        </w:rPr>
        <w:t xml:space="preserve"> in charge of quality assurance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, were given an “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Excellent – Best Practice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” rating by the European Commission. Below are some extracts  from the  </w:t>
      </w:r>
      <w:r w:rsidRPr="00BF7516">
        <w:rPr>
          <w:rFonts w:ascii="Calibri" w:hAnsi="Calibri"/>
          <w:bCs/>
          <w:sz w:val="18"/>
          <w:szCs w:val="18"/>
          <w:lang w:val="en-US"/>
        </w:rPr>
        <w:t>Assessment of the Final Reports made by the European Commission’s  Project Assessors.</w:t>
      </w:r>
    </w:p>
    <w:p w:rsidR="00B75D6C" w:rsidRPr="00BF7516" w:rsidRDefault="00B75D6C" w:rsidP="00B75D6C">
      <w:pPr>
        <w:rPr>
          <w:rFonts w:ascii="Calibri" w:hAnsi="Calibri"/>
          <w:bCs/>
          <w:sz w:val="18"/>
          <w:szCs w:val="18"/>
          <w:lang w:val="en-US"/>
        </w:rPr>
      </w:pPr>
    </w:p>
    <w:p w:rsidR="00921384" w:rsidRPr="00921384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May 2005, 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 </w:t>
      </w:r>
      <w:proofErr w:type="spellStart"/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Multimediart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project (Socrates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)  by the European Commission.  </w:t>
      </w:r>
    </w:p>
    <w:p w:rsidR="00921384" w:rsidRDefault="00921384" w:rsidP="00921384">
      <w:pPr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 w:rsidR="006F51C3">
        <w:rPr>
          <w:rFonts w:ascii="Calibri" w:hAnsi="Calibri" w:cs="Arial"/>
          <w:iCs/>
          <w:sz w:val="18"/>
          <w:szCs w:val="18"/>
          <w:lang w:val="en-US"/>
        </w:rPr>
        <w:t xml:space="preserve">promoter and </w:t>
      </w:r>
      <w:r>
        <w:rPr>
          <w:rFonts w:ascii="Calibri" w:hAnsi="Calibri" w:cs="Arial"/>
          <w:iCs/>
          <w:sz w:val="18"/>
          <w:szCs w:val="18"/>
          <w:lang w:val="en-US"/>
        </w:rPr>
        <w:t xml:space="preserve"> coordinator</w:t>
      </w:r>
      <w:r w:rsidR="00176B00">
        <w:rPr>
          <w:rFonts w:ascii="Calibri" w:hAnsi="Calibri" w:cs="Arial"/>
          <w:iCs/>
          <w:sz w:val="18"/>
          <w:szCs w:val="18"/>
          <w:lang w:val="en-US"/>
        </w:rPr>
        <w:t>,  internal evaluation and quality assurance</w:t>
      </w:r>
    </w:p>
    <w:p w:rsidR="00B75D6C" w:rsidRPr="00B17AE0" w:rsidRDefault="00B75D6C" w:rsidP="00921384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Category A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 European Commission’s Evaluator Comments: “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This is an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excellent project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that can be successfully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used as a model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of presentation, structuring, achievements and quality of product.  Web site can be presented as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example of good practice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>.”</w:t>
      </w:r>
    </w:p>
    <w:p w:rsidR="00B75D6C" w:rsidRPr="00B17AE0" w:rsidRDefault="00B75D6C" w:rsidP="00B75D6C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21384" w:rsidRPr="00921384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>February 2007.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 </w:t>
      </w:r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European Languages for Secretaries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(Leonardo da Vinci 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)  by the LLP National Agency.  </w:t>
      </w:r>
    </w:p>
    <w:p w:rsidR="00921384" w:rsidRPr="00921384" w:rsidRDefault="00921384" w:rsidP="00921384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 w:rsidR="00176B00">
        <w:rPr>
          <w:rFonts w:ascii="Calibri" w:hAnsi="Calibri" w:cs="Arial"/>
          <w:iCs/>
          <w:sz w:val="18"/>
          <w:szCs w:val="18"/>
          <w:lang w:val="en-US"/>
        </w:rPr>
        <w:t>promoter and  coordinator,  internal evaluation and quality assurance</w:t>
      </w:r>
    </w:p>
    <w:p w:rsidR="00B75D6C" w:rsidRPr="00921384" w:rsidRDefault="00B75D6C" w:rsidP="00921384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921384">
        <w:rPr>
          <w:rFonts w:ascii="Calibri" w:hAnsi="Calibri" w:cs="Arial"/>
          <w:b/>
          <w:iCs/>
          <w:sz w:val="18"/>
          <w:szCs w:val="18"/>
          <w:lang w:val="en-US"/>
        </w:rPr>
        <w:t>9/10</w:t>
      </w: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. 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 xml:space="preserve"> National Agency’s </w:t>
      </w:r>
      <w:r w:rsidR="00921384" w:rsidRPr="00B17AE0">
        <w:rPr>
          <w:rFonts w:ascii="Calibri" w:hAnsi="Calibri" w:cs="Arial"/>
          <w:iCs/>
          <w:sz w:val="18"/>
          <w:szCs w:val="18"/>
          <w:lang w:val="en-US"/>
        </w:rPr>
        <w:t xml:space="preserve"> Evaluator Comments: </w:t>
      </w:r>
      <w:r w:rsidR="00921384" w:rsidRPr="00603623">
        <w:rPr>
          <w:rFonts w:ascii="Calibri" w:hAnsi="Calibri" w:cs="Arial"/>
          <w:i/>
          <w:iCs/>
          <w:sz w:val="18"/>
          <w:szCs w:val="18"/>
          <w:lang w:val="en-US"/>
        </w:rPr>
        <w:t xml:space="preserve">“Excellent </w:t>
      </w:r>
      <w:r w:rsidR="00603623" w:rsidRPr="00603623">
        <w:rPr>
          <w:rFonts w:ascii="Calibri" w:hAnsi="Calibri" w:cs="Arial"/>
          <w:i/>
          <w:iCs/>
          <w:sz w:val="18"/>
          <w:szCs w:val="18"/>
          <w:lang w:val="en-US"/>
        </w:rPr>
        <w:t>project and excellent results”</w:t>
      </w:r>
    </w:p>
    <w:p w:rsidR="00B75D6C" w:rsidRPr="00921384" w:rsidRDefault="00B75D6C" w:rsidP="00B75D6C">
      <w:pPr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E57B29" w:rsidRPr="00E57B29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18"/>
          <w:szCs w:val="18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>October 2008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>. 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  </w:t>
      </w:r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Multimedia History Memorial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(Socrates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)   by the European Commission.  </w:t>
      </w:r>
    </w:p>
    <w:p w:rsidR="00E57B29" w:rsidRPr="00921384" w:rsidRDefault="00E57B29" w:rsidP="00E57B29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>Role of Pixel:</w:t>
      </w:r>
      <w:r w:rsidR="006F51C3">
        <w:rPr>
          <w:rFonts w:ascii="Calibri" w:hAnsi="Calibri" w:cs="Arial"/>
          <w:iCs/>
          <w:sz w:val="18"/>
          <w:szCs w:val="18"/>
          <w:lang w:val="en-US"/>
        </w:rPr>
        <w:t xml:space="preserve"> </w:t>
      </w:r>
      <w:r w:rsidR="00C821AA">
        <w:rPr>
          <w:rFonts w:ascii="Calibri" w:hAnsi="Calibri" w:cs="Arial"/>
          <w:iCs/>
          <w:sz w:val="18"/>
          <w:szCs w:val="18"/>
          <w:lang w:val="en-US"/>
        </w:rPr>
        <w:t>technical coordination,  internal evaluation and quality assurance</w:t>
      </w:r>
    </w:p>
    <w:p w:rsidR="00B75D6C" w:rsidRPr="00BF7516" w:rsidRDefault="00B75D6C" w:rsidP="00E57B29">
      <w:pPr>
        <w:ind w:left="720"/>
        <w:jc w:val="both"/>
        <w:rPr>
          <w:rFonts w:ascii="Calibri" w:hAnsi="Calibri" w:cs="Arial"/>
          <w:i/>
          <w:iCs/>
          <w:sz w:val="18"/>
          <w:szCs w:val="18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4/5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European Commission’s Evaluator Comments: “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The project was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successfully managed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. The evaluation strategy was very systematic and precise. Quality assessment of the outputs was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successfully accomplished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. </w:t>
      </w:r>
      <w:proofErr w:type="spellStart"/>
      <w:r w:rsidRPr="00BF7516">
        <w:rPr>
          <w:rFonts w:ascii="Calibri" w:hAnsi="Calibri" w:cs="Arial"/>
          <w:i/>
          <w:iCs/>
          <w:sz w:val="18"/>
          <w:szCs w:val="18"/>
        </w:rPr>
        <w:t>Very</w:t>
      </w:r>
      <w:proofErr w:type="spellEnd"/>
      <w:r w:rsidRPr="00BF7516">
        <w:rPr>
          <w:rFonts w:ascii="Calibri" w:hAnsi="Calibri" w:cs="Arial"/>
          <w:i/>
          <w:iCs/>
          <w:sz w:val="18"/>
          <w:szCs w:val="18"/>
        </w:rPr>
        <w:t xml:space="preserve"> </w:t>
      </w:r>
      <w:proofErr w:type="spellStart"/>
      <w:r w:rsidRPr="00BF7516">
        <w:rPr>
          <w:rFonts w:ascii="Calibri" w:hAnsi="Calibri" w:cs="Arial"/>
          <w:i/>
          <w:iCs/>
          <w:sz w:val="18"/>
          <w:szCs w:val="18"/>
        </w:rPr>
        <w:t>good</w:t>
      </w:r>
      <w:proofErr w:type="spellEnd"/>
      <w:r w:rsidRPr="00BF7516">
        <w:rPr>
          <w:rFonts w:ascii="Calibri" w:hAnsi="Calibri" w:cs="Arial"/>
          <w:i/>
          <w:iCs/>
          <w:sz w:val="18"/>
          <w:szCs w:val="18"/>
        </w:rPr>
        <w:t xml:space="preserve"> </w:t>
      </w:r>
      <w:proofErr w:type="spellStart"/>
      <w:r w:rsidRPr="00BF7516">
        <w:rPr>
          <w:rFonts w:ascii="Calibri" w:hAnsi="Calibri" w:cs="Arial"/>
          <w:i/>
          <w:iCs/>
          <w:sz w:val="18"/>
          <w:szCs w:val="18"/>
        </w:rPr>
        <w:t>results</w:t>
      </w:r>
      <w:proofErr w:type="spellEnd"/>
      <w:r w:rsidRPr="00BF7516">
        <w:rPr>
          <w:rFonts w:ascii="Calibri" w:hAnsi="Calibri" w:cs="Arial"/>
          <w:i/>
          <w:iCs/>
          <w:sz w:val="18"/>
          <w:szCs w:val="18"/>
        </w:rPr>
        <w:t>”</w:t>
      </w:r>
    </w:p>
    <w:p w:rsidR="00B75D6C" w:rsidRPr="00BF7516" w:rsidRDefault="00B75D6C" w:rsidP="00B75D6C">
      <w:pPr>
        <w:ind w:left="720"/>
        <w:jc w:val="both"/>
        <w:rPr>
          <w:rFonts w:ascii="Calibri" w:hAnsi="Calibri" w:cs="Arial"/>
          <w:i/>
          <w:iCs/>
          <w:sz w:val="18"/>
          <w:szCs w:val="18"/>
        </w:rPr>
      </w:pPr>
    </w:p>
    <w:p w:rsidR="00E57B29" w:rsidRPr="00E57B29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>February 2009.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</w:t>
      </w:r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Learning Game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, Comenius Multilateral Project)   by the EACEA.  </w:t>
      </w:r>
    </w:p>
    <w:p w:rsidR="00E57B29" w:rsidRPr="00921384" w:rsidRDefault="00E57B29" w:rsidP="00E57B29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 w:rsidR="00176B00">
        <w:rPr>
          <w:rFonts w:ascii="Calibri" w:hAnsi="Calibri" w:cs="Arial"/>
          <w:iCs/>
          <w:sz w:val="18"/>
          <w:szCs w:val="18"/>
          <w:lang w:val="en-US"/>
        </w:rPr>
        <w:t>promoter and  coordinator,  internal evaluation and quality assurance</w:t>
      </w:r>
    </w:p>
    <w:p w:rsidR="00B75D6C" w:rsidRPr="00B17AE0" w:rsidRDefault="00B75D6C" w:rsidP="00E57B29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4,5/5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The results of the project are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impressive by their quality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. These outcomes represent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outstanding value for the expenditure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of European money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. The </w:t>
      </w:r>
      <w:proofErr w:type="spellStart"/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>workplan</w:t>
      </w:r>
      <w:proofErr w:type="spellEnd"/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… was carried through in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exemplary fashion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. The coordinating institution 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(i.e. Pixel)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has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to be congratulated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on the effectiveness of the procedures developed for securing and measuring project progress. The project has if anything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exceeded the promise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of its initial presentation”. </w:t>
      </w:r>
    </w:p>
    <w:p w:rsidR="00B75D6C" w:rsidRPr="00B17AE0" w:rsidRDefault="00B75D6C" w:rsidP="00B75D6C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B3138" w:rsidRPr="009B3138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18"/>
          <w:szCs w:val="18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>February 2009.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Progress Report of the </w:t>
      </w:r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School Inclusion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, Comenius Multilateral Project)  by the EACEA.  </w:t>
      </w:r>
    </w:p>
    <w:p w:rsidR="009B3138" w:rsidRPr="00921384" w:rsidRDefault="009B3138" w:rsidP="009B3138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 w:rsidR="00C821AA">
        <w:rPr>
          <w:rFonts w:ascii="Calibri" w:hAnsi="Calibri" w:cs="Arial"/>
          <w:iCs/>
          <w:sz w:val="18"/>
          <w:szCs w:val="18"/>
          <w:lang w:val="en-US"/>
        </w:rPr>
        <w:t>technical coordination,  internal evaluation and quality assurance</w:t>
      </w:r>
    </w:p>
    <w:p w:rsidR="00B75D6C" w:rsidRPr="009B3138" w:rsidRDefault="00B75D6C" w:rsidP="009B3138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8/10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>The management of the project is both in content and finances a</w:t>
      </w:r>
      <w:r w:rsidR="009B3138">
        <w:rPr>
          <w:rFonts w:ascii="Calibri" w:hAnsi="Calibri" w:cs="Arial"/>
          <w:i/>
          <w:iCs/>
          <w:sz w:val="18"/>
          <w:szCs w:val="18"/>
          <w:lang w:val="en-US"/>
        </w:rPr>
        <w:t>n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exemplary model of organization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. </w:t>
      </w:r>
      <w:r w:rsidRPr="009B3138">
        <w:rPr>
          <w:rFonts w:ascii="Calibri" w:hAnsi="Calibri" w:cs="Arial"/>
          <w:i/>
          <w:iCs/>
          <w:sz w:val="18"/>
          <w:szCs w:val="18"/>
          <w:lang w:val="en-US"/>
        </w:rPr>
        <w:t xml:space="preserve">Report show </w:t>
      </w:r>
      <w:r w:rsidRPr="009B3138">
        <w:rPr>
          <w:rFonts w:ascii="Calibri" w:hAnsi="Calibri" w:cs="Arial"/>
          <w:b/>
          <w:i/>
          <w:iCs/>
          <w:sz w:val="18"/>
          <w:szCs w:val="18"/>
          <w:lang w:val="en-US"/>
        </w:rPr>
        <w:t>excellent skills</w:t>
      </w:r>
      <w:r w:rsidRPr="009B3138">
        <w:rPr>
          <w:rFonts w:ascii="Calibri" w:hAnsi="Calibri" w:cs="Arial"/>
          <w:i/>
          <w:iCs/>
          <w:sz w:val="18"/>
          <w:szCs w:val="18"/>
          <w:lang w:val="en-US"/>
        </w:rPr>
        <w:t xml:space="preserve"> of collection and organization,”</w:t>
      </w:r>
    </w:p>
    <w:p w:rsidR="00B75D6C" w:rsidRPr="009B3138" w:rsidRDefault="00B75D6C" w:rsidP="00B75D6C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B3138" w:rsidRPr="009B3138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>December 2009.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Progress Report of the </w:t>
      </w:r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On Air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, Comenius Multilateral Project)   by the EACEA. </w:t>
      </w:r>
    </w:p>
    <w:p w:rsidR="009B3138" w:rsidRPr="00921384" w:rsidRDefault="009B3138" w:rsidP="009B3138">
      <w:pPr>
        <w:pStyle w:val="Paragrafoelenco"/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>Role of Pixel:</w:t>
      </w:r>
      <w:r w:rsidR="006F51C3">
        <w:rPr>
          <w:rFonts w:ascii="Calibri" w:hAnsi="Calibri" w:cs="Arial"/>
          <w:iCs/>
          <w:sz w:val="18"/>
          <w:szCs w:val="18"/>
          <w:lang w:val="en-US"/>
        </w:rPr>
        <w:t xml:space="preserve"> </w:t>
      </w:r>
      <w:r w:rsidR="00C821AA">
        <w:rPr>
          <w:rFonts w:ascii="Calibri" w:hAnsi="Calibri" w:cs="Arial"/>
          <w:iCs/>
          <w:sz w:val="18"/>
          <w:szCs w:val="18"/>
          <w:lang w:val="en-US"/>
        </w:rPr>
        <w:t>technical coordination,  internal evaluation and quality assurance</w:t>
      </w:r>
    </w:p>
    <w:p w:rsidR="00B75D6C" w:rsidRPr="00B17AE0" w:rsidRDefault="00B75D6C" w:rsidP="009B3138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8/10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The coordinator demonstrates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very good presentation and reporting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skill”. </w:t>
      </w:r>
    </w:p>
    <w:p w:rsidR="00B75D6C" w:rsidRPr="00B17AE0" w:rsidRDefault="00B75D6C" w:rsidP="00B75D6C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B3138" w:rsidRPr="009B3138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>January 2010.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Progress Report of the </w:t>
      </w:r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Routes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, Comenius Multilateral Project)   by the EACEA.  </w:t>
      </w:r>
    </w:p>
    <w:p w:rsidR="009B3138" w:rsidRPr="00921384" w:rsidRDefault="009B3138" w:rsidP="009B3138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>Role of Pixel:</w:t>
      </w:r>
      <w:r w:rsidR="006F51C3">
        <w:rPr>
          <w:rFonts w:ascii="Calibri" w:hAnsi="Calibri" w:cs="Arial"/>
          <w:iCs/>
          <w:sz w:val="18"/>
          <w:szCs w:val="18"/>
          <w:lang w:val="en-US"/>
        </w:rPr>
        <w:t xml:space="preserve"> </w:t>
      </w:r>
      <w:r w:rsidR="00C821AA">
        <w:rPr>
          <w:rFonts w:ascii="Calibri" w:hAnsi="Calibri" w:cs="Arial"/>
          <w:iCs/>
          <w:sz w:val="18"/>
          <w:szCs w:val="18"/>
          <w:lang w:val="en-US"/>
        </w:rPr>
        <w:t>technical coordination,  internal evaluation and quality assurance</w:t>
      </w:r>
    </w:p>
    <w:p w:rsidR="00B75D6C" w:rsidRPr="00B17AE0" w:rsidRDefault="00B75D6C" w:rsidP="009B3138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8/10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 EACEA’s Evaluator Comments: “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All the expected outcomes have been achieved and the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quality of the material is high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>”.</w:t>
      </w:r>
    </w:p>
    <w:p w:rsidR="00B75D6C" w:rsidRPr="00B17AE0" w:rsidRDefault="00B75D6C" w:rsidP="00B75D6C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B3138" w:rsidRPr="009B3138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February 2010. 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</w:t>
      </w:r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History on Line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, Erasmus Virtual Campus)   by the EACEA.  </w:t>
      </w:r>
    </w:p>
    <w:p w:rsidR="009B3138" w:rsidRPr="00921384" w:rsidRDefault="009B3138" w:rsidP="009B3138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 w:rsidR="00C821AA">
        <w:rPr>
          <w:rFonts w:ascii="Calibri" w:hAnsi="Calibri" w:cs="Arial"/>
          <w:iCs/>
          <w:sz w:val="18"/>
          <w:szCs w:val="18"/>
          <w:lang w:val="en-US"/>
        </w:rPr>
        <w:t>technical coordination</w:t>
      </w:r>
      <w:r w:rsidR="00C821AA">
        <w:rPr>
          <w:rFonts w:ascii="Calibri" w:hAnsi="Calibri" w:cs="Arial"/>
          <w:iCs/>
          <w:sz w:val="18"/>
          <w:szCs w:val="18"/>
          <w:lang w:val="en-US"/>
        </w:rPr>
        <w:t>,  internal evaluation and quality assurance</w:t>
      </w:r>
    </w:p>
    <w:p w:rsidR="00B75D6C" w:rsidRPr="00B17AE0" w:rsidRDefault="00B75D6C" w:rsidP="009B3138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9/10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Thanks to a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very well organized management strategy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all activities have been implemented timely and quality wise. The project planning and management, the project activities and results have been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>excellently organized, managed and evaluated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>”.</w:t>
      </w:r>
    </w:p>
    <w:p w:rsidR="00B75D6C" w:rsidRPr="00B17AE0" w:rsidRDefault="00B75D6C" w:rsidP="00B75D6C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B3138" w:rsidRPr="009B3138" w:rsidRDefault="00B75D6C" w:rsidP="00B17AE0">
      <w:pPr>
        <w:numPr>
          <w:ilvl w:val="0"/>
          <w:numId w:val="1"/>
        </w:num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March 2010. </w:t>
      </w:r>
      <w:r w:rsidR="00921384"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</w:t>
      </w:r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Michelangelo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, Comenius Multilateral Project)   by the EACEA.  </w:t>
      </w:r>
    </w:p>
    <w:p w:rsidR="009B3138" w:rsidRPr="00921384" w:rsidRDefault="009B3138" w:rsidP="009B3138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 w:rsidR="00176B00">
        <w:rPr>
          <w:rFonts w:ascii="Calibri" w:hAnsi="Calibri" w:cs="Arial"/>
          <w:iCs/>
          <w:sz w:val="18"/>
          <w:szCs w:val="18"/>
          <w:lang w:val="en-US"/>
        </w:rPr>
        <w:t>promoter and  coordinator,  internal evaluation and quality assurance</w:t>
      </w:r>
    </w:p>
    <w:p w:rsidR="00B75D6C" w:rsidRDefault="00B75D6C" w:rsidP="009B3138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9/10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The quality of the delivery output is high and the Michelangelo portal web site is </w:t>
      </w:r>
      <w:r w:rsidRPr="00B17AE0">
        <w:rPr>
          <w:rFonts w:ascii="Calibri" w:hAnsi="Calibri" w:cs="Arial"/>
          <w:b/>
          <w:i/>
          <w:iCs/>
          <w:sz w:val="18"/>
          <w:szCs w:val="18"/>
          <w:lang w:val="en-US"/>
        </w:rPr>
        <w:t xml:space="preserve">outstanding 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in its presentation”. </w:t>
      </w:r>
    </w:p>
    <w:p w:rsidR="00921384" w:rsidRDefault="00921384" w:rsidP="00921384">
      <w:pPr>
        <w:pStyle w:val="Paragrafoelenco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B3138" w:rsidRPr="009B3138" w:rsidRDefault="00921384" w:rsidP="00921384">
      <w:pPr>
        <w:numPr>
          <w:ilvl w:val="0"/>
          <w:numId w:val="1"/>
        </w:num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>
        <w:rPr>
          <w:rFonts w:ascii="Calibri" w:hAnsi="Calibri" w:cs="Arial"/>
          <w:iCs/>
          <w:sz w:val="18"/>
          <w:szCs w:val="18"/>
          <w:lang w:val="en-US"/>
        </w:rPr>
        <w:t>March 2011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. </w:t>
      </w:r>
      <w:r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</w:t>
      </w:r>
      <w:r w:rsidRPr="00E57B29">
        <w:rPr>
          <w:rFonts w:ascii="Calibri" w:hAnsi="Calibri" w:cs="Arial"/>
          <w:i/>
          <w:iCs/>
          <w:sz w:val="18"/>
          <w:szCs w:val="18"/>
          <w:lang w:val="en-US"/>
        </w:rPr>
        <w:t>On Air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, Comenius Multilateral Project)   by the EACEA.  </w:t>
      </w:r>
    </w:p>
    <w:p w:rsidR="009B3138" w:rsidRPr="00921384" w:rsidRDefault="009B3138" w:rsidP="009B3138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 w:rsidR="006F51C3">
        <w:rPr>
          <w:rFonts w:ascii="Calibri" w:hAnsi="Calibri" w:cs="Arial"/>
          <w:iCs/>
          <w:sz w:val="18"/>
          <w:szCs w:val="18"/>
          <w:lang w:val="en-US"/>
        </w:rPr>
        <w:t>technical coordination,  internal evaluation and quality assurance</w:t>
      </w:r>
    </w:p>
    <w:p w:rsidR="00921384" w:rsidRDefault="00921384" w:rsidP="009B3138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9/10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The project has been </w:t>
      </w:r>
      <w:r w:rsidRPr="009B3138">
        <w:rPr>
          <w:rFonts w:ascii="Calibri" w:hAnsi="Calibri" w:cs="Arial"/>
          <w:b/>
          <w:i/>
          <w:iCs/>
          <w:sz w:val="18"/>
          <w:szCs w:val="18"/>
          <w:lang w:val="en-US"/>
        </w:rPr>
        <w:t>very successfully managed</w:t>
      </w:r>
      <w:r>
        <w:rPr>
          <w:rFonts w:ascii="Calibri" w:hAnsi="Calibri" w:cs="Arial"/>
          <w:i/>
          <w:iCs/>
          <w:sz w:val="18"/>
          <w:szCs w:val="18"/>
          <w:lang w:val="en-US"/>
        </w:rPr>
        <w:t>. The strategy for evaluation is excellent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”. </w:t>
      </w:r>
    </w:p>
    <w:p w:rsidR="00921384" w:rsidRDefault="00921384" w:rsidP="00921384">
      <w:pPr>
        <w:pStyle w:val="Paragrafoelenco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B3138" w:rsidRPr="009B3138" w:rsidRDefault="009B3138" w:rsidP="009B3138">
      <w:pPr>
        <w:numPr>
          <w:ilvl w:val="0"/>
          <w:numId w:val="1"/>
        </w:num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>
        <w:rPr>
          <w:rFonts w:ascii="Calibri" w:hAnsi="Calibri" w:cs="Arial"/>
          <w:iCs/>
          <w:sz w:val="18"/>
          <w:szCs w:val="18"/>
          <w:lang w:val="en-US"/>
        </w:rPr>
        <w:t>June 2011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. </w:t>
      </w:r>
      <w:r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</w:t>
      </w:r>
      <w:r>
        <w:rPr>
          <w:rFonts w:ascii="Calibri" w:hAnsi="Calibri" w:cs="Arial"/>
          <w:i/>
          <w:iCs/>
          <w:sz w:val="18"/>
          <w:szCs w:val="18"/>
          <w:lang w:val="en-US"/>
        </w:rPr>
        <w:t>Avalon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>
        <w:rPr>
          <w:rFonts w:ascii="Calibri" w:hAnsi="Calibri" w:cs="Arial"/>
          <w:iCs/>
          <w:sz w:val="18"/>
          <w:szCs w:val="18"/>
          <w:lang w:val="en-US"/>
        </w:rPr>
        <w:t xml:space="preserve"> KA3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)   by the EACEA.  </w:t>
      </w:r>
    </w:p>
    <w:p w:rsidR="009B3138" w:rsidRPr="00921384" w:rsidRDefault="009B3138" w:rsidP="009B3138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>
        <w:rPr>
          <w:rFonts w:ascii="Calibri" w:hAnsi="Calibri" w:cs="Arial"/>
          <w:iCs/>
          <w:sz w:val="18"/>
          <w:szCs w:val="18"/>
          <w:lang w:val="en-US"/>
        </w:rPr>
        <w:t>external evaluator</w:t>
      </w:r>
    </w:p>
    <w:p w:rsidR="009B3138" w:rsidRDefault="009B3138" w:rsidP="009B3138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>
        <w:rPr>
          <w:rFonts w:ascii="Calibri" w:hAnsi="Calibri" w:cs="Arial"/>
          <w:b/>
          <w:iCs/>
          <w:sz w:val="18"/>
          <w:szCs w:val="18"/>
          <w:lang w:val="en-US"/>
        </w:rPr>
        <w:t>7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The core results of the project underwent a </w:t>
      </w:r>
      <w:proofErr w:type="spellStart"/>
      <w:r w:rsidRPr="00C10C20">
        <w:rPr>
          <w:rFonts w:ascii="Calibri" w:hAnsi="Calibri" w:cs="Arial"/>
          <w:b/>
          <w:i/>
          <w:iCs/>
          <w:sz w:val="18"/>
          <w:szCs w:val="18"/>
          <w:lang w:val="en-US"/>
        </w:rPr>
        <w:t>well designed</w:t>
      </w:r>
      <w:proofErr w:type="spellEnd"/>
      <w:r w:rsidRPr="00C10C20">
        <w:rPr>
          <w:rFonts w:ascii="Calibri" w:hAnsi="Calibri" w:cs="Arial"/>
          <w:b/>
          <w:i/>
          <w:iCs/>
          <w:sz w:val="18"/>
          <w:szCs w:val="18"/>
          <w:lang w:val="en-US"/>
        </w:rPr>
        <w:t xml:space="preserve"> and well implemented evaluation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 under the leadership of the external evaluator”</w:t>
      </w:r>
    </w:p>
    <w:p w:rsidR="009B3138" w:rsidRDefault="009B3138" w:rsidP="009B3138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B3138" w:rsidRPr="009B3138" w:rsidRDefault="009B3138" w:rsidP="009B3138">
      <w:pPr>
        <w:numPr>
          <w:ilvl w:val="0"/>
          <w:numId w:val="1"/>
        </w:num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>
        <w:rPr>
          <w:rFonts w:ascii="Calibri" w:hAnsi="Calibri" w:cs="Arial"/>
          <w:iCs/>
          <w:sz w:val="18"/>
          <w:szCs w:val="18"/>
          <w:lang w:val="en-US"/>
        </w:rPr>
        <w:t>June 2011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. </w:t>
      </w:r>
      <w:r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</w:t>
      </w:r>
      <w:r>
        <w:rPr>
          <w:rFonts w:ascii="Calibri" w:hAnsi="Calibri" w:cs="Arial"/>
          <w:i/>
          <w:iCs/>
          <w:sz w:val="18"/>
          <w:szCs w:val="18"/>
          <w:lang w:val="en-US"/>
        </w:rPr>
        <w:t>Chemistry is All Around Us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>
        <w:rPr>
          <w:rFonts w:ascii="Calibri" w:hAnsi="Calibri" w:cs="Arial"/>
          <w:iCs/>
          <w:sz w:val="18"/>
          <w:szCs w:val="18"/>
          <w:lang w:val="en-US"/>
        </w:rPr>
        <w:t xml:space="preserve"> KA1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)   by the EACEA.  </w:t>
      </w:r>
    </w:p>
    <w:p w:rsidR="009B3138" w:rsidRPr="00921384" w:rsidRDefault="009B3138" w:rsidP="009B3138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>
        <w:rPr>
          <w:rFonts w:ascii="Calibri" w:hAnsi="Calibri" w:cs="Arial"/>
          <w:iCs/>
          <w:sz w:val="18"/>
          <w:szCs w:val="18"/>
          <w:lang w:val="en-US"/>
        </w:rPr>
        <w:t>external evaluator</w:t>
      </w:r>
    </w:p>
    <w:p w:rsidR="009B3138" w:rsidRDefault="009B3138" w:rsidP="009B3138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9B3138">
        <w:rPr>
          <w:rFonts w:ascii="Calibri" w:hAnsi="Calibri" w:cs="Arial"/>
          <w:b/>
          <w:iCs/>
          <w:sz w:val="18"/>
          <w:szCs w:val="18"/>
          <w:lang w:val="en-US"/>
        </w:rPr>
        <w:t>8,5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The evaluation process represents a </w:t>
      </w:r>
      <w:r w:rsidRPr="00C10C20">
        <w:rPr>
          <w:rFonts w:ascii="Calibri" w:hAnsi="Calibri" w:cs="Arial"/>
          <w:b/>
          <w:i/>
          <w:iCs/>
          <w:sz w:val="18"/>
          <w:szCs w:val="18"/>
          <w:lang w:val="en-US"/>
        </w:rPr>
        <w:t>good practice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 creating a greater visibility and impact of the assessment project”</w:t>
      </w:r>
    </w:p>
    <w:p w:rsidR="009B3138" w:rsidRDefault="009B3138" w:rsidP="009B3138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071100" w:rsidRPr="009B3138" w:rsidRDefault="00071100" w:rsidP="00071100">
      <w:pPr>
        <w:numPr>
          <w:ilvl w:val="0"/>
          <w:numId w:val="1"/>
        </w:num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>
        <w:rPr>
          <w:rFonts w:ascii="Calibri" w:hAnsi="Calibri" w:cs="Arial"/>
          <w:iCs/>
          <w:sz w:val="18"/>
          <w:szCs w:val="18"/>
          <w:lang w:val="en-US"/>
        </w:rPr>
        <w:t>December 2011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. </w:t>
      </w:r>
      <w:r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</w:t>
      </w:r>
      <w:r>
        <w:rPr>
          <w:rFonts w:ascii="Calibri" w:hAnsi="Calibri" w:cs="Arial"/>
          <w:iCs/>
          <w:sz w:val="18"/>
          <w:szCs w:val="18"/>
          <w:lang w:val="en-US"/>
        </w:rPr>
        <w:t xml:space="preserve">Interim 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Report of the 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In the MC 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>
        <w:rPr>
          <w:rFonts w:ascii="Calibri" w:hAnsi="Calibri" w:cs="Arial"/>
          <w:iCs/>
          <w:sz w:val="18"/>
          <w:szCs w:val="18"/>
          <w:lang w:val="en-US"/>
        </w:rPr>
        <w:t xml:space="preserve"> Leonardo da Vinci TOI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)   by the EACEA.  </w:t>
      </w:r>
    </w:p>
    <w:p w:rsidR="00071100" w:rsidRPr="00921384" w:rsidRDefault="00071100" w:rsidP="00071100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>
        <w:rPr>
          <w:rFonts w:ascii="Calibri" w:hAnsi="Calibri" w:cs="Arial"/>
          <w:iCs/>
          <w:sz w:val="18"/>
          <w:szCs w:val="18"/>
          <w:lang w:val="en-US"/>
        </w:rPr>
        <w:t>external  evaluator</w:t>
      </w:r>
    </w:p>
    <w:p w:rsidR="00071100" w:rsidRDefault="00071100" w:rsidP="00071100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071100">
        <w:rPr>
          <w:rFonts w:ascii="Calibri" w:hAnsi="Calibri" w:cs="Arial"/>
          <w:iCs/>
          <w:sz w:val="18"/>
          <w:szCs w:val="18"/>
          <w:lang w:val="en-US"/>
        </w:rPr>
        <w:t>Very Good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>
        <w:rPr>
          <w:rFonts w:ascii="Calibri" w:hAnsi="Calibri" w:cs="Arial"/>
          <w:i/>
          <w:iCs/>
          <w:sz w:val="18"/>
          <w:szCs w:val="18"/>
          <w:lang w:val="en-US"/>
        </w:rPr>
        <w:t>The external evaluation report of Pixel is an example of good practice to be used in other projects ”</w:t>
      </w:r>
    </w:p>
    <w:p w:rsidR="00071100" w:rsidRDefault="00071100" w:rsidP="00071100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B3138" w:rsidRPr="00921384" w:rsidRDefault="009B3138" w:rsidP="009B3138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>
        <w:rPr>
          <w:rFonts w:ascii="Calibri" w:hAnsi="Calibri" w:cs="Arial"/>
          <w:iCs/>
          <w:sz w:val="18"/>
          <w:szCs w:val="18"/>
          <w:lang w:val="en-US"/>
        </w:rPr>
        <w:t>May 2012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</w:t>
      </w:r>
      <w:r w:rsidRPr="00B17AE0">
        <w:rPr>
          <w:rFonts w:ascii="Calibri" w:hAnsi="Calibri" w:cs="Arial"/>
          <w:i/>
          <w:iCs/>
          <w:sz w:val="18"/>
          <w:szCs w:val="18"/>
          <w:lang w:val="en-US"/>
        </w:rPr>
        <w:t xml:space="preserve"> </w:t>
      </w:r>
      <w:r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 </w:t>
      </w:r>
      <w:r>
        <w:rPr>
          <w:rFonts w:ascii="Calibri" w:hAnsi="Calibri" w:cs="Arial"/>
          <w:i/>
          <w:iCs/>
          <w:sz w:val="18"/>
          <w:szCs w:val="18"/>
          <w:lang w:val="en-US"/>
        </w:rPr>
        <w:t>Lets Go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(Leonardo da Vinci  </w:t>
      </w:r>
      <w:r>
        <w:rPr>
          <w:rFonts w:ascii="Calibri" w:hAnsi="Calibri" w:cs="Arial"/>
          <w:iCs/>
          <w:sz w:val="18"/>
          <w:szCs w:val="18"/>
          <w:lang w:val="en-US"/>
        </w:rPr>
        <w:t xml:space="preserve">TOI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)  by the LLP National Agency.  </w:t>
      </w:r>
    </w:p>
    <w:p w:rsidR="009B3138" w:rsidRPr="00921384" w:rsidRDefault="009B3138" w:rsidP="009B3138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Role of Pixel: </w:t>
      </w:r>
      <w:r w:rsidR="006F51C3">
        <w:rPr>
          <w:rFonts w:ascii="Calibri" w:hAnsi="Calibri" w:cs="Arial"/>
          <w:iCs/>
          <w:sz w:val="18"/>
          <w:szCs w:val="18"/>
          <w:lang w:val="en-US"/>
        </w:rPr>
        <w:t xml:space="preserve">technical </w:t>
      </w:r>
      <w:r w:rsidRPr="00921384">
        <w:rPr>
          <w:rFonts w:ascii="Calibri" w:hAnsi="Calibri" w:cs="Arial"/>
          <w:iCs/>
          <w:sz w:val="18"/>
          <w:szCs w:val="18"/>
          <w:lang w:val="en-US"/>
        </w:rPr>
        <w:t>coordinator</w:t>
      </w:r>
      <w:r w:rsidR="00176B00">
        <w:rPr>
          <w:rFonts w:ascii="Calibri" w:hAnsi="Calibri" w:cs="Arial"/>
          <w:iCs/>
          <w:sz w:val="18"/>
          <w:szCs w:val="18"/>
          <w:lang w:val="en-US"/>
        </w:rPr>
        <w:t>,  internal evaluation and quality assurance</w:t>
      </w:r>
    </w:p>
    <w:p w:rsidR="009B3138" w:rsidRDefault="009B3138" w:rsidP="009B3138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Pr="00921384">
        <w:rPr>
          <w:rFonts w:ascii="Calibri" w:hAnsi="Calibri" w:cs="Arial"/>
          <w:b/>
          <w:iCs/>
          <w:sz w:val="18"/>
          <w:szCs w:val="18"/>
          <w:lang w:val="en-US"/>
        </w:rPr>
        <w:t>9</w:t>
      </w:r>
      <w:r>
        <w:rPr>
          <w:rFonts w:ascii="Calibri" w:hAnsi="Calibri" w:cs="Arial"/>
          <w:b/>
          <w:iCs/>
          <w:sz w:val="18"/>
          <w:szCs w:val="18"/>
          <w:lang w:val="en-US"/>
        </w:rPr>
        <w:t>,5</w:t>
      </w:r>
      <w:r w:rsidRPr="00921384">
        <w:rPr>
          <w:rFonts w:ascii="Calibri" w:hAnsi="Calibri" w:cs="Arial"/>
          <w:b/>
          <w:iCs/>
          <w:sz w:val="18"/>
          <w:szCs w:val="18"/>
          <w:lang w:val="en-US"/>
        </w:rPr>
        <w:t>/10</w:t>
      </w: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. </w:t>
      </w:r>
      <w:r>
        <w:rPr>
          <w:rFonts w:ascii="Calibri" w:hAnsi="Calibri" w:cs="Arial"/>
          <w:iCs/>
          <w:sz w:val="18"/>
          <w:szCs w:val="18"/>
          <w:lang w:val="en-US"/>
        </w:rPr>
        <w:t xml:space="preserve"> National Agency’s 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Evaluator Comments: </w:t>
      </w:r>
      <w:r w:rsidRPr="00603623">
        <w:rPr>
          <w:rFonts w:ascii="Calibri" w:hAnsi="Calibri" w:cs="Arial"/>
          <w:i/>
          <w:iCs/>
          <w:sz w:val="18"/>
          <w:szCs w:val="18"/>
          <w:lang w:val="en-US"/>
        </w:rPr>
        <w:t>“Excellent”</w:t>
      </w:r>
    </w:p>
    <w:p w:rsidR="00C10C20" w:rsidRPr="00921384" w:rsidRDefault="00C10C20" w:rsidP="009B3138">
      <w:pPr>
        <w:ind w:left="720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C10C20" w:rsidRPr="009B3138" w:rsidRDefault="00C10C20" w:rsidP="00C10C20">
      <w:pPr>
        <w:numPr>
          <w:ilvl w:val="0"/>
          <w:numId w:val="1"/>
        </w:num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>
        <w:rPr>
          <w:rFonts w:ascii="Calibri" w:hAnsi="Calibri" w:cs="Arial"/>
          <w:iCs/>
          <w:sz w:val="18"/>
          <w:szCs w:val="18"/>
          <w:lang w:val="en-US"/>
        </w:rPr>
        <w:t>December 2012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. </w:t>
      </w:r>
      <w:r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</w:t>
      </w:r>
      <w:r>
        <w:rPr>
          <w:rFonts w:ascii="Calibri" w:hAnsi="Calibri" w:cs="Arial"/>
          <w:iCs/>
          <w:sz w:val="18"/>
          <w:szCs w:val="18"/>
          <w:lang w:val="en-US"/>
        </w:rPr>
        <w:t xml:space="preserve">Progress 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Report of the 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Economic </w:t>
      </w:r>
      <w:proofErr w:type="spellStart"/>
      <w:r>
        <w:rPr>
          <w:rFonts w:ascii="Calibri" w:hAnsi="Calibri" w:cs="Arial"/>
          <w:i/>
          <w:iCs/>
          <w:sz w:val="18"/>
          <w:szCs w:val="18"/>
          <w:lang w:val="en-US"/>
        </w:rPr>
        <w:t>eTranslations</w:t>
      </w:r>
      <w:proofErr w:type="spellEnd"/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>
        <w:rPr>
          <w:rFonts w:ascii="Calibri" w:hAnsi="Calibri" w:cs="Arial"/>
          <w:iCs/>
          <w:sz w:val="18"/>
          <w:szCs w:val="18"/>
          <w:lang w:val="en-US"/>
        </w:rPr>
        <w:t xml:space="preserve"> Erasmus FEXI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)   by the EACEA.  </w:t>
      </w:r>
    </w:p>
    <w:p w:rsidR="00C10C20" w:rsidRPr="00921384" w:rsidRDefault="00C10C20" w:rsidP="00C10C20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>Role of Pixel:</w:t>
      </w:r>
      <w:r w:rsidR="006F51C3">
        <w:rPr>
          <w:rFonts w:ascii="Calibri" w:hAnsi="Calibri" w:cs="Arial"/>
          <w:iCs/>
          <w:sz w:val="18"/>
          <w:szCs w:val="18"/>
          <w:lang w:val="en-US"/>
        </w:rPr>
        <w:t xml:space="preserve"> technical</w:t>
      </w:r>
      <w:r w:rsidRPr="00921384">
        <w:rPr>
          <w:rFonts w:ascii="Calibri" w:hAnsi="Calibri" w:cs="Arial"/>
          <w:iCs/>
          <w:sz w:val="18"/>
          <w:szCs w:val="18"/>
          <w:lang w:val="en-US"/>
        </w:rPr>
        <w:t xml:space="preserve"> </w:t>
      </w:r>
      <w:r>
        <w:rPr>
          <w:rFonts w:ascii="Calibri" w:hAnsi="Calibri" w:cs="Arial"/>
          <w:iCs/>
          <w:sz w:val="18"/>
          <w:szCs w:val="18"/>
          <w:lang w:val="en-US"/>
        </w:rPr>
        <w:t>coordination</w:t>
      </w:r>
      <w:r w:rsidR="006F51C3">
        <w:rPr>
          <w:rFonts w:ascii="Calibri" w:hAnsi="Calibri" w:cs="Arial"/>
          <w:iCs/>
          <w:sz w:val="18"/>
          <w:szCs w:val="18"/>
          <w:lang w:val="en-US"/>
        </w:rPr>
        <w:t xml:space="preserve">, </w:t>
      </w:r>
      <w:r>
        <w:rPr>
          <w:rFonts w:ascii="Calibri" w:hAnsi="Calibri" w:cs="Arial"/>
          <w:iCs/>
          <w:sz w:val="18"/>
          <w:szCs w:val="18"/>
          <w:lang w:val="en-US"/>
        </w:rPr>
        <w:t xml:space="preserve"> internal evaluation </w:t>
      </w:r>
      <w:r w:rsidR="006F51C3">
        <w:rPr>
          <w:rFonts w:ascii="Calibri" w:hAnsi="Calibri" w:cs="Arial"/>
          <w:iCs/>
          <w:sz w:val="18"/>
          <w:szCs w:val="18"/>
          <w:lang w:val="en-US"/>
        </w:rPr>
        <w:t>and quality assurance</w:t>
      </w:r>
    </w:p>
    <w:p w:rsidR="00C10C20" w:rsidRDefault="00C10C20" w:rsidP="00C10C20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>
        <w:rPr>
          <w:rFonts w:ascii="Calibri" w:hAnsi="Calibri" w:cs="Arial"/>
          <w:b/>
          <w:iCs/>
          <w:sz w:val="18"/>
          <w:szCs w:val="18"/>
          <w:lang w:val="en-US"/>
        </w:rPr>
        <w:t>9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Quality assurance is of </w:t>
      </w:r>
      <w:r w:rsidRPr="00C10C20">
        <w:rPr>
          <w:rFonts w:ascii="Calibri" w:hAnsi="Calibri" w:cs="Arial"/>
          <w:b/>
          <w:i/>
          <w:iCs/>
          <w:sz w:val="18"/>
          <w:szCs w:val="18"/>
          <w:lang w:val="en-US"/>
        </w:rPr>
        <w:t>outstanding quality and transparency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 ”</w:t>
      </w:r>
    </w:p>
    <w:p w:rsidR="00AB5C3B" w:rsidRDefault="00AB5C3B" w:rsidP="00C10C20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6F51C3" w:rsidRPr="009B3138" w:rsidRDefault="006F51C3" w:rsidP="006F51C3">
      <w:pPr>
        <w:numPr>
          <w:ilvl w:val="0"/>
          <w:numId w:val="1"/>
        </w:num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>
        <w:rPr>
          <w:rFonts w:ascii="Calibri" w:hAnsi="Calibri" w:cs="Arial"/>
          <w:iCs/>
          <w:sz w:val="18"/>
          <w:szCs w:val="18"/>
          <w:lang w:val="en-US"/>
        </w:rPr>
        <w:t>July 2013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. </w:t>
      </w:r>
      <w:r>
        <w:rPr>
          <w:rFonts w:ascii="Calibri" w:hAnsi="Calibri" w:cs="Arial"/>
          <w:iCs/>
          <w:sz w:val="18"/>
          <w:szCs w:val="18"/>
          <w:lang w:val="en-US"/>
        </w:rPr>
        <w:t>Assessment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of the  Final Report of the </w:t>
      </w:r>
      <w:r>
        <w:rPr>
          <w:rFonts w:ascii="Calibri" w:hAnsi="Calibri" w:cs="Arial"/>
          <w:i/>
          <w:iCs/>
          <w:sz w:val="18"/>
          <w:szCs w:val="18"/>
          <w:lang w:val="en-US"/>
        </w:rPr>
        <w:t>I Am Not Scared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  project (LLP </w:t>
      </w:r>
      <w:proofErr w:type="spellStart"/>
      <w:r w:rsidRPr="00B17AE0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>
        <w:rPr>
          <w:rFonts w:ascii="Calibri" w:hAnsi="Calibri" w:cs="Arial"/>
          <w:iCs/>
          <w:sz w:val="18"/>
          <w:szCs w:val="18"/>
          <w:lang w:val="en-US"/>
        </w:rPr>
        <w:t xml:space="preserve"> KA1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)   by the EACEA.  </w:t>
      </w:r>
    </w:p>
    <w:p w:rsidR="006F51C3" w:rsidRPr="00921384" w:rsidRDefault="006F51C3" w:rsidP="006F51C3">
      <w:pPr>
        <w:pStyle w:val="Paragrafoelenco"/>
        <w:ind w:left="720"/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921384">
        <w:rPr>
          <w:rFonts w:ascii="Calibri" w:hAnsi="Calibri" w:cs="Arial"/>
          <w:iCs/>
          <w:sz w:val="18"/>
          <w:szCs w:val="18"/>
          <w:lang w:val="en-US"/>
        </w:rPr>
        <w:t>Role of Pixel:</w:t>
      </w:r>
      <w:r w:rsidR="003207A3" w:rsidRPr="003207A3">
        <w:rPr>
          <w:rFonts w:ascii="Calibri" w:hAnsi="Calibri" w:cs="Arial"/>
          <w:iCs/>
          <w:sz w:val="18"/>
          <w:szCs w:val="18"/>
          <w:lang w:val="en-US"/>
        </w:rPr>
        <w:t xml:space="preserve"> </w:t>
      </w:r>
      <w:r w:rsidR="003207A3">
        <w:rPr>
          <w:rFonts w:ascii="Calibri" w:hAnsi="Calibri" w:cs="Arial"/>
          <w:iCs/>
          <w:sz w:val="18"/>
          <w:szCs w:val="18"/>
          <w:lang w:val="en-US"/>
        </w:rPr>
        <w:t>technical coordination,  internal evaluation and quality assurance</w:t>
      </w:r>
    </w:p>
    <w:p w:rsidR="006F51C3" w:rsidRDefault="006F51C3" w:rsidP="006F51C3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  <w:r w:rsidRPr="00B17AE0">
        <w:rPr>
          <w:rFonts w:ascii="Calibri" w:hAnsi="Calibri" w:cs="Arial"/>
          <w:iCs/>
          <w:sz w:val="18"/>
          <w:szCs w:val="18"/>
          <w:lang w:val="en-US"/>
        </w:rPr>
        <w:t xml:space="preserve">Final rating: </w:t>
      </w:r>
      <w:r w:rsidR="003207A3">
        <w:rPr>
          <w:rFonts w:ascii="Calibri" w:hAnsi="Calibri" w:cs="Arial"/>
          <w:b/>
          <w:iCs/>
          <w:sz w:val="18"/>
          <w:szCs w:val="18"/>
          <w:lang w:val="en-US"/>
        </w:rPr>
        <w:t>9</w:t>
      </w:r>
      <w:r w:rsidRPr="00B17AE0">
        <w:rPr>
          <w:rFonts w:ascii="Calibri" w:hAnsi="Calibri" w:cs="Arial"/>
          <w:b/>
          <w:iCs/>
          <w:sz w:val="18"/>
          <w:szCs w:val="18"/>
          <w:lang w:val="en-US"/>
        </w:rPr>
        <w:t>/10</w:t>
      </w:r>
      <w:r w:rsidRPr="00B17AE0">
        <w:rPr>
          <w:rFonts w:ascii="Calibri" w:hAnsi="Calibri" w:cs="Arial"/>
          <w:iCs/>
          <w:sz w:val="18"/>
          <w:szCs w:val="18"/>
          <w:lang w:val="en-US"/>
        </w:rPr>
        <w:t>. EACEA’s Evaluator Comments: “</w:t>
      </w:r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The </w:t>
      </w:r>
      <w:r w:rsidR="003207A3">
        <w:rPr>
          <w:rFonts w:ascii="Calibri" w:hAnsi="Calibri" w:cs="Arial"/>
          <w:i/>
          <w:iCs/>
          <w:sz w:val="18"/>
          <w:szCs w:val="18"/>
          <w:lang w:val="en-US"/>
        </w:rPr>
        <w:t xml:space="preserve">final products </w:t>
      </w:r>
      <w:r w:rsidR="003207A3" w:rsidRPr="00176B00">
        <w:rPr>
          <w:rFonts w:ascii="Calibri" w:hAnsi="Calibri" w:cs="Arial"/>
          <w:b/>
          <w:i/>
          <w:iCs/>
          <w:sz w:val="18"/>
          <w:szCs w:val="18"/>
          <w:lang w:val="en-US"/>
        </w:rPr>
        <w:t>exceeded the initially expected</w:t>
      </w:r>
      <w:r w:rsidR="003207A3">
        <w:rPr>
          <w:rFonts w:ascii="Calibri" w:hAnsi="Calibri" w:cs="Arial"/>
          <w:i/>
          <w:iCs/>
          <w:sz w:val="18"/>
          <w:szCs w:val="18"/>
          <w:lang w:val="en-US"/>
        </w:rPr>
        <w:t xml:space="preserve"> results</w:t>
      </w:r>
      <w:r>
        <w:rPr>
          <w:rFonts w:ascii="Calibri" w:hAnsi="Calibri" w:cs="Arial"/>
          <w:i/>
          <w:iCs/>
          <w:sz w:val="18"/>
          <w:szCs w:val="18"/>
          <w:lang w:val="en-US"/>
        </w:rPr>
        <w:t>”</w:t>
      </w:r>
    </w:p>
    <w:p w:rsidR="00185F6D" w:rsidRDefault="00185F6D" w:rsidP="006F51C3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p w:rsidR="00921384" w:rsidRPr="00B17AE0" w:rsidRDefault="00921384" w:rsidP="00921384">
      <w:pPr>
        <w:ind w:left="708"/>
        <w:jc w:val="both"/>
        <w:rPr>
          <w:rFonts w:ascii="Calibri" w:hAnsi="Calibri" w:cs="Arial"/>
          <w:i/>
          <w:iCs/>
          <w:sz w:val="18"/>
          <w:szCs w:val="18"/>
          <w:lang w:val="en-US"/>
        </w:rPr>
      </w:pPr>
    </w:p>
    <w:sectPr w:rsidR="00921384" w:rsidRPr="00B17AE0" w:rsidSect="009E54F3">
      <w:headerReference w:type="default" r:id="rId8"/>
      <w:footerReference w:type="even" r:id="rId9"/>
      <w:footerReference w:type="default" r:id="rId10"/>
      <w:pgSz w:w="11906" w:h="16838" w:code="9"/>
      <w:pgMar w:top="993" w:right="1418" w:bottom="1418" w:left="1418" w:header="4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6A" w:rsidRDefault="002A496A" w:rsidP="009E54F3">
      <w:r>
        <w:separator/>
      </w:r>
    </w:p>
  </w:endnote>
  <w:endnote w:type="continuationSeparator" w:id="0">
    <w:p w:rsidR="002A496A" w:rsidRDefault="002A496A" w:rsidP="009E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C3" w:rsidRDefault="006F51C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51C3" w:rsidRDefault="006F51C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C3" w:rsidRDefault="006F51C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319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F51C3" w:rsidRDefault="006F51C3">
    <w:pPr>
      <w:pStyle w:val="Pidipagina"/>
      <w:jc w:val="center"/>
      <w:rPr>
        <w:lang w:val="fr-FR"/>
      </w:rPr>
    </w:pPr>
  </w:p>
  <w:p w:rsidR="006F51C3" w:rsidRDefault="006F51C3">
    <w:pPr>
      <w:pStyle w:val="Pidipagina"/>
      <w:jc w:val="center"/>
      <w:rPr>
        <w:lang w:val="fr-FR"/>
      </w:rPr>
    </w:pPr>
  </w:p>
  <w:p w:rsidR="006F51C3" w:rsidRDefault="006F51C3">
    <w:pPr>
      <w:pStyle w:val="Pidipagina"/>
      <w:jc w:val="center"/>
      <w:rPr>
        <w:rFonts w:ascii="Arial" w:hAnsi="Arial"/>
        <w:color w:val="000080"/>
        <w:sz w:val="18"/>
        <w:lang w:val="fr-FR"/>
      </w:rPr>
    </w:pPr>
  </w:p>
  <w:p w:rsidR="006F51C3" w:rsidRDefault="006F51C3">
    <w:pPr>
      <w:pStyle w:val="Pidipagina"/>
      <w:jc w:val="center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6A" w:rsidRDefault="002A496A" w:rsidP="009E54F3">
      <w:r>
        <w:separator/>
      </w:r>
    </w:p>
  </w:footnote>
  <w:footnote w:type="continuationSeparator" w:id="0">
    <w:p w:rsidR="002A496A" w:rsidRDefault="002A496A" w:rsidP="009E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C3" w:rsidRDefault="006F51C3">
    <w:pPr>
      <w:pStyle w:val="Titolo1"/>
      <w:ind w:left="7788"/>
      <w:rPr>
        <w:rFonts w:ascii="Arial" w:hAnsi="Arial" w:cs="Arial"/>
        <w:b w:val="0"/>
        <w:bCs/>
        <w:i/>
        <w:iCs/>
        <w:color w:val="000080"/>
        <w:sz w:val="14"/>
      </w:rPr>
    </w:pPr>
  </w:p>
  <w:p w:rsidR="006F51C3" w:rsidRDefault="006F51C3">
    <w:pPr>
      <w:rPr>
        <w:rFonts w:ascii="Arial" w:hAnsi="Arial" w:cs="Arial"/>
        <w:i/>
        <w:iCs/>
        <w:sz w:val="16"/>
      </w:rPr>
    </w:pPr>
  </w:p>
  <w:p w:rsidR="006F51C3" w:rsidRDefault="006F51C3">
    <w:pPr>
      <w:rPr>
        <w:rFonts w:ascii="Arial" w:hAnsi="Arial" w:cs="Arial"/>
        <w:i/>
        <w:iCs/>
        <w:sz w:val="16"/>
      </w:rPr>
    </w:pPr>
  </w:p>
  <w:p w:rsidR="006F51C3" w:rsidRDefault="006F51C3">
    <w:pPr>
      <w:pStyle w:val="Pidipagina"/>
      <w:jc w:val="center"/>
      <w:rPr>
        <w:rFonts w:ascii="Arial" w:hAnsi="Arial"/>
        <w:color w:val="000080"/>
        <w:sz w:val="18"/>
      </w:rPr>
    </w:pPr>
  </w:p>
  <w:p w:rsidR="006F51C3" w:rsidRDefault="006F51C3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43DE"/>
    <w:multiLevelType w:val="hybridMultilevel"/>
    <w:tmpl w:val="9AF64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6C"/>
    <w:rsid w:val="00014F20"/>
    <w:rsid w:val="00020287"/>
    <w:rsid w:val="00071100"/>
    <w:rsid w:val="000A6DF4"/>
    <w:rsid w:val="00176B00"/>
    <w:rsid w:val="00185F6D"/>
    <w:rsid w:val="002A496A"/>
    <w:rsid w:val="003207A3"/>
    <w:rsid w:val="005F0FF9"/>
    <w:rsid w:val="00603623"/>
    <w:rsid w:val="006D0779"/>
    <w:rsid w:val="006F51C3"/>
    <w:rsid w:val="007806F5"/>
    <w:rsid w:val="008260D6"/>
    <w:rsid w:val="00845558"/>
    <w:rsid w:val="008B1A89"/>
    <w:rsid w:val="00921384"/>
    <w:rsid w:val="009B3138"/>
    <w:rsid w:val="009D3680"/>
    <w:rsid w:val="009E54F3"/>
    <w:rsid w:val="00A53193"/>
    <w:rsid w:val="00AB5C3B"/>
    <w:rsid w:val="00B17AE0"/>
    <w:rsid w:val="00B26CA4"/>
    <w:rsid w:val="00B36636"/>
    <w:rsid w:val="00B75D6C"/>
    <w:rsid w:val="00C10C20"/>
    <w:rsid w:val="00C821AA"/>
    <w:rsid w:val="00E57B29"/>
    <w:rsid w:val="00F21DB6"/>
    <w:rsid w:val="00F8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5D6C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5D6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B75D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75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B75D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75D6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B75D6C"/>
  </w:style>
  <w:style w:type="paragraph" w:styleId="Nessunaspaziatura">
    <w:name w:val="No Spacing"/>
    <w:uiPriority w:val="1"/>
    <w:qFormat/>
    <w:rsid w:val="00B75D6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75D6C"/>
    <w:pPr>
      <w:ind w:left="708"/>
    </w:pPr>
  </w:style>
  <w:style w:type="character" w:styleId="Enfasicorsivo">
    <w:name w:val="Emphasis"/>
    <w:basedOn w:val="Carpredefinitoparagrafo"/>
    <w:qFormat/>
    <w:rsid w:val="00B75D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5D6C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5D6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B75D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75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B75D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75D6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B75D6C"/>
  </w:style>
  <w:style w:type="paragraph" w:styleId="Nessunaspaziatura">
    <w:name w:val="No Spacing"/>
    <w:uiPriority w:val="1"/>
    <w:qFormat/>
    <w:rsid w:val="00B75D6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75D6C"/>
    <w:pPr>
      <w:ind w:left="708"/>
    </w:pPr>
  </w:style>
  <w:style w:type="character" w:styleId="Enfasicorsivo">
    <w:name w:val="Emphasis"/>
    <w:basedOn w:val="Carpredefinitoparagrafo"/>
    <w:qFormat/>
    <w:rsid w:val="00B75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Elisabetta</cp:lastModifiedBy>
  <cp:revision>14</cp:revision>
  <dcterms:created xsi:type="dcterms:W3CDTF">2013-09-03T17:26:00Z</dcterms:created>
  <dcterms:modified xsi:type="dcterms:W3CDTF">2013-09-03T18:12:00Z</dcterms:modified>
</cp:coreProperties>
</file>